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Society of American Archivists</w:t>
      </w:r>
    </w:p>
    <w:p w:rsidR="00000000" w:rsidDel="00000000" w:rsidP="00000000" w:rsidRDefault="00000000" w:rsidRPr="00000000" w14:paraId="00000001">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Preservation Section Steering Committee Meeting</w:t>
      </w:r>
    </w:p>
    <w:p w:rsidR="00000000" w:rsidDel="00000000" w:rsidP="00000000" w:rsidRDefault="00000000" w:rsidRPr="00000000" w14:paraId="00000002">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3">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Wednesday, April 25, 2018</w:t>
      </w:r>
    </w:p>
    <w:p w:rsidR="00000000" w:rsidDel="00000000" w:rsidP="00000000" w:rsidRDefault="00000000" w:rsidRPr="00000000" w14:paraId="00000004">
      <w:pPr>
        <w:contextualSpacing w:val="0"/>
        <w:rPr>
          <w:rFonts w:ascii="Calibri" w:cs="Calibri" w:eastAsia="Calibri" w:hAnsi="Calibri"/>
        </w:rPr>
      </w:pPr>
      <w:r w:rsidDel="00000000" w:rsidR="00000000" w:rsidRPr="00000000">
        <w:rPr>
          <w:rFonts w:ascii="Calibri" w:cs="Calibri" w:eastAsia="Calibri" w:hAnsi="Calibri"/>
          <w:rtl w:val="0"/>
        </w:rPr>
        <w:t xml:space="preserve">12:00–1:00 PM (Eastern) (via conference call service provided by Neiger)</w:t>
      </w:r>
    </w:p>
    <w:p w:rsidR="00000000" w:rsidDel="00000000" w:rsidP="00000000" w:rsidRDefault="00000000" w:rsidRPr="00000000" w14:paraId="00000005">
      <w:pPr>
        <w:contextualSpacing w:val="0"/>
        <w:rPr>
          <w:rFonts w:ascii="Calibri" w:cs="Calibri" w:eastAsia="Calibri" w:hAnsi="Calibri"/>
        </w:rPr>
      </w:pPr>
      <w:r w:rsidDel="00000000" w:rsidR="00000000" w:rsidRPr="00000000">
        <w:rPr>
          <w:rFonts w:ascii="Calibri" w:cs="Calibri" w:eastAsia="Calibri" w:hAnsi="Calibri"/>
          <w:i w:val="1"/>
          <w:rtl w:val="0"/>
        </w:rPr>
        <w:t xml:space="preserve">Minutes by Carleton (Thanks from Eve!)</w:t>
      </w:r>
      <w:r w:rsidDel="00000000" w:rsidR="00000000" w:rsidRPr="00000000">
        <w:rPr>
          <w:rtl w:val="0"/>
        </w:rPr>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contextualSpacing w:val="0"/>
        <w:rPr>
          <w:rFonts w:ascii="Calibri" w:cs="Calibri" w:eastAsia="Calibri" w:hAnsi="Calibri"/>
        </w:rPr>
      </w:pPr>
      <w:r w:rsidDel="00000000" w:rsidR="00000000" w:rsidRPr="00000000">
        <w:rPr>
          <w:rFonts w:ascii="Calibri" w:cs="Calibri" w:eastAsia="Calibri" w:hAnsi="Calibri"/>
          <w:b w:val="1"/>
          <w:rtl w:val="0"/>
        </w:rPr>
        <w:t xml:space="preserve">Present: </w:t>
      </w:r>
      <w:r w:rsidDel="00000000" w:rsidR="00000000" w:rsidRPr="00000000">
        <w:rPr>
          <w:rFonts w:ascii="Calibri" w:cs="Calibri" w:eastAsia="Calibri" w:hAnsi="Calibri"/>
          <w:rtl w:val="0"/>
        </w:rPr>
        <w:t xml:space="preserve">Janet Carleton (Chair/NDRFA Chair), Fletcher Durant (Member-at-large/Communication Chair), Summer Espinoza (Program Chair), Anastasia Matijkiw (Member-at-large/Education Chair) (briefly), Eve Neiger (Vice chair/Chair elect) (monitoring minutes only)</w:t>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Fonts w:ascii="Calibri" w:cs="Calibri" w:eastAsia="Calibri" w:hAnsi="Calibri"/>
          <w:b w:val="1"/>
          <w:rtl w:val="0"/>
        </w:rPr>
        <w:t xml:space="preserve">Absent</w:t>
      </w:r>
      <w:r w:rsidDel="00000000" w:rsidR="00000000" w:rsidRPr="00000000">
        <w:rPr>
          <w:rFonts w:ascii="Calibri" w:cs="Calibri" w:eastAsia="Calibri" w:hAnsi="Calibri"/>
          <w:rtl w:val="0"/>
        </w:rPr>
        <w:t xml:space="preserve">: Brenda Gunn (Council Liaison), Frances Harrell (Immediate Past Chair), </w:t>
      </w:r>
    </w:p>
    <w:p w:rsidR="00000000" w:rsidDel="00000000" w:rsidP="00000000" w:rsidRDefault="00000000" w:rsidRPr="00000000" w14:paraId="00000009">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rtl w:val="0"/>
        </w:rPr>
        <w:t xml:space="preserve">Council Liaison Report</w:t>
      </w:r>
      <w:r w:rsidDel="00000000" w:rsidR="00000000" w:rsidRPr="00000000">
        <w:rPr>
          <w:rFonts w:ascii="Calibri" w:cs="Calibri" w:eastAsia="Calibri" w:hAnsi="Calibri"/>
          <w:rtl w:val="0"/>
        </w:rPr>
        <w:t xml:space="preserve"> (Gunn)</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Committee reports</w:t>
      </w:r>
    </w:p>
    <w:p w:rsidR="00000000" w:rsidDel="00000000" w:rsidP="00000000" w:rsidRDefault="00000000" w:rsidRPr="00000000" w14:paraId="0000000C">
      <w:pPr>
        <w:numPr>
          <w:ilvl w:val="1"/>
          <w:numId w:val="1"/>
        </w:numPr>
        <w:ind w:left="1440" w:hanging="360"/>
        <w:rPr>
          <w:rFonts w:ascii="Calibri" w:cs="Calibri" w:eastAsia="Calibri" w:hAnsi="Calibri"/>
          <w:b w:val="1"/>
        </w:rPr>
      </w:pPr>
      <w:r w:rsidDel="00000000" w:rsidR="00000000" w:rsidRPr="00000000">
        <w:rPr>
          <w:rFonts w:ascii="Calibri" w:cs="Calibri" w:eastAsia="Calibri" w:hAnsi="Calibri"/>
          <w:rtl w:val="0"/>
        </w:rPr>
        <w:t xml:space="preserve">Communication (Durant)</w:t>
      </w:r>
    </w:p>
    <w:p w:rsidR="00000000" w:rsidDel="00000000" w:rsidP="00000000" w:rsidRDefault="00000000" w:rsidRPr="00000000" w14:paraId="0000000D">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rtl w:val="0"/>
        </w:rPr>
        <w:t xml:space="preserve">#PresTC</w:t>
      </w:r>
    </w:p>
    <w:p w:rsidR="00000000" w:rsidDel="00000000" w:rsidP="00000000" w:rsidRDefault="00000000" w:rsidRPr="00000000" w14:paraId="0000000E">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Event will be </w:t>
      </w:r>
      <w:r w:rsidDel="00000000" w:rsidR="00000000" w:rsidRPr="00000000">
        <w:rPr>
          <w:rFonts w:ascii="Calibri" w:cs="Calibri" w:eastAsia="Calibri" w:hAnsi="Calibri"/>
          <w:rtl w:val="0"/>
        </w:rPr>
        <w:t xml:space="preserve">Thursday, April 26, 2018, 9am-4:45pm eastern on Twitter. </w:t>
      </w:r>
    </w:p>
    <w:p w:rsidR="00000000" w:rsidDel="00000000" w:rsidP="00000000" w:rsidRDefault="00000000" w:rsidRPr="00000000" w14:paraId="0000000F">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Will have 25 presentations of 15 minutes each on a range of topics, from the general public to preservation specialists.</w:t>
      </w:r>
      <w:r w:rsidDel="00000000" w:rsidR="00000000" w:rsidRPr="00000000">
        <w:rPr>
          <w:rtl w:val="0"/>
        </w:rPr>
      </w:r>
    </w:p>
    <w:p w:rsidR="00000000" w:rsidDel="00000000" w:rsidP="00000000" w:rsidRDefault="00000000" w:rsidRPr="00000000" w14:paraId="00000010">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Final schedule is at </w:t>
      </w:r>
      <w:hyperlink r:id="rId6">
        <w:r w:rsidDel="00000000" w:rsidR="00000000" w:rsidRPr="00000000">
          <w:rPr>
            <w:rFonts w:ascii="Calibri" w:cs="Calibri" w:eastAsia="Calibri" w:hAnsi="Calibri"/>
            <w:color w:val="1155cc"/>
            <w:u w:val="single"/>
            <w:rtl w:val="0"/>
          </w:rPr>
          <w:t xml:space="preserve">https://www2.archivists.org/groups/preservation-section/prestc-final-schedule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Doodle poll for steering committee volunteers to keep an eye on the Twitter account. Should RT first tweet from new presenters every 15 min. Or any other Qs that might need answered.</w:t>
      </w:r>
    </w:p>
    <w:p w:rsidR="00000000" w:rsidDel="00000000" w:rsidP="00000000" w:rsidRDefault="00000000" w:rsidRPr="00000000" w14:paraId="00000012">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He will preload some intro tweets</w:t>
      </w:r>
    </w:p>
    <w:p w:rsidR="00000000" w:rsidDel="00000000" w:rsidP="00000000" w:rsidRDefault="00000000" w:rsidRPr="00000000" w14:paraId="00000013">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He will put his spreadsheets and info into the Drive under communication committee</w:t>
      </w:r>
    </w:p>
    <w:p w:rsidR="00000000" w:rsidDel="00000000" w:rsidP="00000000" w:rsidRDefault="00000000" w:rsidRPr="00000000" w14:paraId="00000014">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Janet will set up IFTTT account under </w:t>
      </w:r>
      <w:hyperlink r:id="rId7">
        <w:r w:rsidDel="00000000" w:rsidR="00000000" w:rsidRPr="00000000">
          <w:rPr>
            <w:rFonts w:ascii="Calibri" w:cs="Calibri" w:eastAsia="Calibri" w:hAnsi="Calibri"/>
            <w:color w:val="1155cc"/>
            <w:u w:val="single"/>
            <w:rtl w:val="0"/>
          </w:rPr>
          <w:t xml:space="preserve">preservationsectionsaa@gmail.com</w:t>
        </w:r>
      </w:hyperlink>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rtl w:val="0"/>
        </w:rPr>
        <w:t xml:space="preserve">to capture tweets. Also look into Storify replacements</w:t>
      </w:r>
    </w:p>
    <w:p w:rsidR="00000000" w:rsidDel="00000000" w:rsidP="00000000" w:rsidRDefault="00000000" w:rsidRPr="00000000" w14:paraId="00000015">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rtl w:val="0"/>
        </w:rPr>
        <w:t xml:space="preserve">Preservation Publication Award</w:t>
      </w:r>
    </w:p>
    <w:p w:rsidR="00000000" w:rsidDel="00000000" w:rsidP="00000000" w:rsidRDefault="00000000" w:rsidRPr="00000000" w14:paraId="00000016">
      <w:pPr>
        <w:numPr>
          <w:ilvl w:val="3"/>
          <w:numId w:val="1"/>
        </w:numPr>
        <w:ind w:left="2880" w:hanging="360"/>
        <w:rPr/>
      </w:pPr>
      <w:r w:rsidDel="00000000" w:rsidR="00000000" w:rsidRPr="00000000">
        <w:rPr>
          <w:rFonts w:ascii="Calibri" w:cs="Calibri" w:eastAsia="Calibri" w:hAnsi="Calibri"/>
          <w:rtl w:val="0"/>
        </w:rPr>
        <w:t xml:space="preserve">Secret: Winner 2017 award NYU Librarian article in American Archivist: Laura McCann, The Whole Story: News Agency Photographs in Newspaper Photo Morgue Collections</w:t>
      </w:r>
    </w:p>
    <w:p w:rsidR="00000000" w:rsidDel="00000000" w:rsidP="00000000" w:rsidRDefault="00000000" w:rsidRPr="00000000" w14:paraId="00000017">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9 nominations, almost all excellent!</w:t>
      </w:r>
    </w:p>
    <w:p w:rsidR="00000000" w:rsidDel="00000000" w:rsidP="00000000" w:rsidRDefault="00000000" w:rsidRPr="00000000" w14:paraId="00000018">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Fletcher is rotating off after annual meeting</w:t>
      </w:r>
    </w:p>
    <w:p w:rsidR="00000000" w:rsidDel="00000000" w:rsidP="00000000" w:rsidRDefault="00000000" w:rsidRPr="00000000" w14:paraId="00000019">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Note: section chair is automatically part of committee</w:t>
      </w:r>
    </w:p>
    <w:p w:rsidR="00000000" w:rsidDel="00000000" w:rsidP="00000000" w:rsidRDefault="00000000" w:rsidRPr="00000000" w14:paraId="0000001A">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He will follow up this summer on working to change the restriction from North America-only publications.</w:t>
      </w:r>
    </w:p>
    <w:p w:rsidR="00000000" w:rsidDel="00000000" w:rsidP="00000000" w:rsidRDefault="00000000" w:rsidRPr="00000000" w14:paraId="0000001B">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Fletcher will see about announcing nominees, if allowed. Winner cannot be announced until later.</w:t>
      </w:r>
    </w:p>
    <w:p w:rsidR="00000000" w:rsidDel="00000000" w:rsidP="00000000" w:rsidRDefault="00000000" w:rsidRPr="00000000" w14:paraId="0000001C">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rtl w:val="0"/>
        </w:rPr>
        <w:t xml:space="preserve">Volunteers</w:t>
      </w:r>
    </w:p>
    <w:p w:rsidR="00000000" w:rsidDel="00000000" w:rsidP="00000000" w:rsidRDefault="00000000" w:rsidRPr="00000000" w14:paraId="0000001D">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Nope. Will ask at section meeting this summer</w:t>
      </w:r>
    </w:p>
    <w:p w:rsidR="00000000" w:rsidDel="00000000" w:rsidP="00000000" w:rsidRDefault="00000000" w:rsidRPr="00000000" w14:paraId="0000001E">
      <w:pPr>
        <w:numPr>
          <w:ilvl w:val="1"/>
          <w:numId w:val="1"/>
        </w:numPr>
        <w:ind w:left="1440" w:hanging="360"/>
        <w:rPr>
          <w:rFonts w:ascii="Calibri" w:cs="Calibri" w:eastAsia="Calibri" w:hAnsi="Calibri"/>
          <w:b w:val="1"/>
        </w:rPr>
      </w:pPr>
      <w:r w:rsidDel="00000000" w:rsidR="00000000" w:rsidRPr="00000000">
        <w:rPr>
          <w:rFonts w:ascii="Calibri" w:cs="Calibri" w:eastAsia="Calibri" w:hAnsi="Calibri"/>
          <w:rtl w:val="0"/>
        </w:rPr>
        <w:t xml:space="preserve">SAA Connect board report (Carleton)</w:t>
      </w:r>
    </w:p>
    <w:p w:rsidR="00000000" w:rsidDel="00000000" w:rsidP="00000000" w:rsidRDefault="00000000" w:rsidRPr="00000000" w14:paraId="0000001F">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JANET PASTE IN INFO FROM MATT BLACK</w:t>
      </w:r>
    </w:p>
    <w:p w:rsidR="00000000" w:rsidDel="00000000" w:rsidP="00000000" w:rsidRDefault="00000000" w:rsidRPr="00000000" w14:paraId="00000020">
      <w:pPr>
        <w:numPr>
          <w:ilvl w:val="1"/>
          <w:numId w:val="1"/>
        </w:numPr>
        <w:ind w:left="1440" w:hanging="360"/>
        <w:rPr>
          <w:rFonts w:ascii="Calibri" w:cs="Calibri" w:eastAsia="Calibri" w:hAnsi="Calibri"/>
          <w:b w:val="1"/>
        </w:rPr>
      </w:pPr>
      <w:r w:rsidDel="00000000" w:rsidR="00000000" w:rsidRPr="00000000">
        <w:rPr>
          <w:rFonts w:ascii="Calibri" w:cs="Calibri" w:eastAsia="Calibri" w:hAnsi="Calibri"/>
          <w:rtl w:val="0"/>
        </w:rPr>
        <w:t xml:space="preserve">Education (Matijkiw)</w:t>
      </w:r>
    </w:p>
    <w:p w:rsidR="00000000" w:rsidDel="00000000" w:rsidP="00000000" w:rsidRDefault="00000000" w:rsidRPr="00000000" w14:paraId="00000021">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rtl w:val="0"/>
        </w:rPr>
        <w:t xml:space="preserve">Bookmarks</w:t>
      </w:r>
    </w:p>
    <w:p w:rsidR="00000000" w:rsidDel="00000000" w:rsidP="00000000" w:rsidRDefault="00000000" w:rsidRPr="00000000" w14:paraId="00000022">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She will work on the front design next week</w:t>
      </w:r>
    </w:p>
    <w:p w:rsidR="00000000" w:rsidDel="00000000" w:rsidP="00000000" w:rsidRDefault="00000000" w:rsidRPr="00000000" w14:paraId="00000023">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Will reach out to Frances NEDCC, her own org, and SAA</w:t>
      </w:r>
    </w:p>
    <w:p w:rsidR="00000000" w:rsidDel="00000000" w:rsidP="00000000" w:rsidRDefault="00000000" w:rsidRPr="00000000" w14:paraId="00000024">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Volunteers</w:t>
      </w:r>
    </w:p>
    <w:p w:rsidR="00000000" w:rsidDel="00000000" w:rsidP="00000000" w:rsidRDefault="00000000" w:rsidRPr="00000000" w14:paraId="00000025">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Has 3</w:t>
      </w:r>
    </w:p>
    <w:p w:rsidR="00000000" w:rsidDel="00000000" w:rsidP="00000000" w:rsidRDefault="00000000" w:rsidRPr="00000000" w14:paraId="00000026">
      <w:pPr>
        <w:numPr>
          <w:ilvl w:val="1"/>
          <w:numId w:val="1"/>
        </w:numPr>
        <w:ind w:left="1440" w:hanging="360"/>
        <w:rPr>
          <w:rFonts w:ascii="Calibri" w:cs="Calibri" w:eastAsia="Calibri" w:hAnsi="Calibri"/>
          <w:b w:val="1"/>
        </w:rPr>
      </w:pPr>
      <w:r w:rsidDel="00000000" w:rsidR="00000000" w:rsidRPr="00000000">
        <w:rPr>
          <w:rFonts w:ascii="Calibri" w:cs="Calibri" w:eastAsia="Calibri" w:hAnsi="Calibri"/>
          <w:rtl w:val="0"/>
        </w:rPr>
        <w:t xml:space="preserve">NDRFA (Carleton)</w:t>
      </w:r>
    </w:p>
    <w:p w:rsidR="00000000" w:rsidDel="00000000" w:rsidP="00000000" w:rsidRDefault="00000000" w:rsidRPr="00000000" w14:paraId="00000027">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rtl w:val="0"/>
        </w:rPr>
        <w:t xml:space="preserve">Grants (Neiger)</w:t>
      </w:r>
    </w:p>
    <w:p w:rsidR="00000000" w:rsidDel="00000000" w:rsidP="00000000" w:rsidRDefault="00000000" w:rsidRPr="00000000" w14:paraId="00000028">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Awarded 5 grants: </w:t>
      </w:r>
      <w:hyperlink r:id="rId8">
        <w:r w:rsidDel="00000000" w:rsidR="00000000" w:rsidRPr="00000000">
          <w:rPr>
            <w:rFonts w:ascii="Calibri" w:cs="Calibri" w:eastAsia="Calibri" w:hAnsi="Calibri"/>
            <w:color w:val="1155cc"/>
            <w:u w:val="single"/>
            <w:rtl w:val="0"/>
          </w:rPr>
          <w:t xml:space="preserve">https://www2.archivists.org/news/2018/saa-foundation-awards-five-disaster-recovery-grants</w:t>
        </w:r>
      </w:hyperlink>
      <w:r w:rsidDel="00000000" w:rsidR="00000000" w:rsidRPr="00000000">
        <w:rPr>
          <w:rtl w:val="0"/>
        </w:rPr>
      </w:r>
    </w:p>
    <w:p w:rsidR="00000000" w:rsidDel="00000000" w:rsidP="00000000" w:rsidRDefault="00000000" w:rsidRPr="00000000" w14:paraId="00000029">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Others are still under review, waiting for more information from the applicants</w:t>
      </w:r>
    </w:p>
    <w:p w:rsidR="00000000" w:rsidDel="00000000" w:rsidP="00000000" w:rsidRDefault="00000000" w:rsidRPr="00000000" w14:paraId="0000002A">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Grant review committee also updated the application to ask for more detailed structured information up front.</w:t>
      </w:r>
    </w:p>
    <w:p w:rsidR="00000000" w:rsidDel="00000000" w:rsidP="00000000" w:rsidRDefault="00000000" w:rsidRPr="00000000" w14:paraId="0000002B">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Auction</w:t>
      </w:r>
    </w:p>
    <w:p w:rsidR="00000000" w:rsidDel="00000000" w:rsidP="00000000" w:rsidRDefault="00000000" w:rsidRPr="00000000" w14:paraId="0000002C">
      <w:pPr>
        <w:numPr>
          <w:ilvl w:val="1"/>
          <w:numId w:val="1"/>
        </w:numPr>
        <w:ind w:left="1440" w:hanging="360"/>
        <w:rPr>
          <w:rFonts w:ascii="Calibri" w:cs="Calibri" w:eastAsia="Calibri" w:hAnsi="Calibri"/>
          <w:b w:val="1"/>
        </w:rPr>
      </w:pPr>
      <w:r w:rsidDel="00000000" w:rsidR="00000000" w:rsidRPr="00000000">
        <w:rPr>
          <w:rFonts w:ascii="Calibri" w:cs="Calibri" w:eastAsia="Calibri" w:hAnsi="Calibri"/>
          <w:rtl w:val="0"/>
        </w:rPr>
        <w:t xml:space="preserve">Nominating (Harrell)</w:t>
      </w:r>
    </w:p>
    <w:p w:rsidR="00000000" w:rsidDel="00000000" w:rsidP="00000000" w:rsidRDefault="00000000" w:rsidRPr="00000000" w14:paraId="0000002D">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Frances isn't available today but has begun work on this.</w:t>
      </w:r>
    </w:p>
    <w:p w:rsidR="00000000" w:rsidDel="00000000" w:rsidP="00000000" w:rsidRDefault="00000000" w:rsidRPr="00000000" w14:paraId="0000002E">
      <w:pPr>
        <w:numPr>
          <w:ilvl w:val="1"/>
          <w:numId w:val="1"/>
        </w:numPr>
        <w:ind w:left="1440" w:hanging="360"/>
        <w:rPr>
          <w:rFonts w:ascii="Calibri" w:cs="Calibri" w:eastAsia="Calibri" w:hAnsi="Calibri"/>
          <w:b w:val="1"/>
        </w:rPr>
      </w:pPr>
      <w:r w:rsidDel="00000000" w:rsidR="00000000" w:rsidRPr="00000000">
        <w:rPr>
          <w:rFonts w:ascii="Calibri" w:cs="Calibri" w:eastAsia="Calibri" w:hAnsi="Calibri"/>
          <w:rtl w:val="0"/>
        </w:rPr>
        <w:t xml:space="preserve">Program Committee (Espinoza)</w:t>
      </w:r>
    </w:p>
    <w:p w:rsidR="00000000" w:rsidDel="00000000" w:rsidP="00000000" w:rsidRDefault="00000000" w:rsidRPr="00000000" w14:paraId="0000002F">
      <w:pPr>
        <w:numPr>
          <w:ilvl w:val="2"/>
          <w:numId w:val="1"/>
        </w:numPr>
        <w:ind w:left="2160" w:hanging="360"/>
        <w:rPr>
          <w:rFonts w:ascii="Calibri" w:cs="Calibri" w:eastAsia="Calibri" w:hAnsi="Calibri"/>
          <w:b w:val="1"/>
        </w:rPr>
      </w:pPr>
      <w:r w:rsidDel="00000000" w:rsidR="00000000" w:rsidRPr="00000000">
        <w:rPr>
          <w:rFonts w:ascii="Calibri" w:cs="Calibri" w:eastAsia="Calibri" w:hAnsi="Calibri"/>
          <w:rtl w:val="0"/>
        </w:rPr>
        <w:t xml:space="preserve">CFP</w:t>
      </w:r>
    </w:p>
    <w:p w:rsidR="00000000" w:rsidDel="00000000" w:rsidP="00000000" w:rsidRDefault="00000000" w:rsidRPr="00000000" w14:paraId="00000030">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Received 5 proposals and one phone call</w:t>
      </w:r>
    </w:p>
    <w:p w:rsidR="00000000" w:rsidDel="00000000" w:rsidP="00000000" w:rsidRDefault="00000000" w:rsidRPr="00000000" w14:paraId="00000031">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She will send reminder for final call</w:t>
      </w:r>
    </w:p>
    <w:p w:rsidR="00000000" w:rsidDel="00000000" w:rsidP="00000000" w:rsidRDefault="00000000" w:rsidRPr="00000000" w14:paraId="00000032">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Deadline is next week, will be reviewing proposals</w:t>
      </w:r>
    </w:p>
    <w:p w:rsidR="00000000" w:rsidDel="00000000" w:rsidP="00000000" w:rsidRDefault="00000000" w:rsidRPr="00000000" w14:paraId="00000033">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Housekeeping</w:t>
      </w:r>
      <w:r w:rsidDel="00000000" w:rsidR="00000000" w:rsidRPr="00000000">
        <w:rPr>
          <w:rtl w:val="0"/>
        </w:rPr>
      </w:r>
    </w:p>
    <w:p w:rsidR="00000000" w:rsidDel="00000000" w:rsidP="00000000" w:rsidRDefault="00000000" w:rsidRPr="00000000" w14:paraId="00000034">
      <w:pPr>
        <w:numPr>
          <w:ilvl w:val="1"/>
          <w:numId w:val="1"/>
        </w:numPr>
        <w:ind w:left="1440" w:hanging="360"/>
        <w:rPr>
          <w:rFonts w:ascii="Calibri" w:cs="Calibri" w:eastAsia="Calibri" w:hAnsi="Calibri"/>
          <w:b w:val="1"/>
        </w:rPr>
      </w:pPr>
      <w:r w:rsidDel="00000000" w:rsidR="00000000" w:rsidRPr="00000000">
        <w:rPr>
          <w:rFonts w:ascii="Calibri" w:cs="Calibri" w:eastAsia="Calibri" w:hAnsi="Calibri"/>
          <w:rtl w:val="0"/>
        </w:rPr>
        <w:t xml:space="preserve">Google Drive ownership: Should make </w:t>
      </w:r>
      <w:r w:rsidDel="00000000" w:rsidR="00000000" w:rsidRPr="00000000">
        <w:rPr>
          <w:rFonts w:ascii="Calibri" w:cs="Calibri" w:eastAsia="Calibri" w:hAnsi="Calibri"/>
          <w:color w:val="0000ff"/>
          <w:rtl w:val="0"/>
        </w:rPr>
        <w:t xml:space="preserve">preservationsectionsaa@gmail.com</w:t>
      </w:r>
      <w:r w:rsidDel="00000000" w:rsidR="00000000" w:rsidRPr="00000000">
        <w:rPr>
          <w:rFonts w:ascii="Calibri" w:cs="Calibri" w:eastAsia="Calibri" w:hAnsi="Calibri"/>
          <w:rtl w:val="0"/>
        </w:rPr>
        <w:t xml:space="preserve"> the owner of all Drive content, otherwise we will lose continuity as people rotate through the SC.</w:t>
      </w:r>
    </w:p>
    <w:p w:rsidR="00000000" w:rsidDel="00000000" w:rsidP="00000000" w:rsidRDefault="00000000" w:rsidRPr="00000000" w14:paraId="00000035">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Next meetings</w:t>
      </w:r>
    </w:p>
    <w:p w:rsidR="00000000" w:rsidDel="00000000" w:rsidP="00000000" w:rsidRDefault="00000000" w:rsidRPr="00000000" w14:paraId="00000036">
      <w:pPr>
        <w:numPr>
          <w:ilvl w:val="1"/>
          <w:numId w:val="1"/>
        </w:numPr>
        <w:ind w:left="1440" w:hanging="360"/>
        <w:rPr>
          <w:rFonts w:ascii="Calibri" w:cs="Calibri" w:eastAsia="Calibri" w:hAnsi="Calibri"/>
          <w:b w:val="1"/>
        </w:rPr>
      </w:pPr>
      <w:r w:rsidDel="00000000" w:rsidR="00000000" w:rsidRPr="00000000">
        <w:rPr>
          <w:rFonts w:ascii="Calibri" w:cs="Calibri" w:eastAsia="Calibri" w:hAnsi="Calibri"/>
          <w:rtl w:val="0"/>
        </w:rPr>
        <w:t xml:space="preserve">I'll be sending Doodle polls as the next ones are not yet scheduled. Noon still ok?</w:t>
      </w:r>
    </w:p>
    <w:p w:rsidR="00000000" w:rsidDel="00000000" w:rsidP="00000000" w:rsidRDefault="00000000" w:rsidRPr="00000000" w14:paraId="00000037">
      <w:pPr>
        <w:contextualSpacing w:val="0"/>
        <w:rPr>
          <w:rFonts w:ascii="Calibri" w:cs="Calibri" w:eastAsia="Calibri" w:hAnsi="Calibri"/>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2.archivists.org/groups/preservation-section/prestc-final-schedule" TargetMode="External"/><Relationship Id="rId7" Type="http://schemas.openxmlformats.org/officeDocument/2006/relationships/hyperlink" Target="mailto:preservationsectionsaa@gmail.com" TargetMode="External"/><Relationship Id="rId8" Type="http://schemas.openxmlformats.org/officeDocument/2006/relationships/hyperlink" Target="https://www2.archivists.org/news/2018/saa-foundation-awards-five-disaster-recovery-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